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F6E" w:rsidRPr="00A01BD4" w:rsidRDefault="00C41F6E" w:rsidP="00A01BD4">
      <w:pPr>
        <w:tabs>
          <w:tab w:val="left" w:pos="6765"/>
        </w:tabs>
        <w:spacing w:line="240" w:lineRule="auto"/>
        <w:jc w:val="center"/>
        <w:rPr>
          <w:rFonts w:ascii="Times New Roman" w:hAnsi="Times New Roman"/>
          <w:sz w:val="28"/>
          <w:szCs w:val="28"/>
        </w:rPr>
      </w:pPr>
      <w:r w:rsidRPr="00A01BD4">
        <w:rPr>
          <w:rFonts w:ascii="Times New Roman" w:hAnsi="Times New Roman"/>
          <w:sz w:val="28"/>
          <w:szCs w:val="28"/>
        </w:rPr>
        <w:t>РОССИЙСКАЯ ФЕДЕРАЦИЯ</w:t>
      </w:r>
    </w:p>
    <w:p w:rsidR="00C41F6E" w:rsidRPr="00A01BD4" w:rsidRDefault="00C41F6E" w:rsidP="00A01BD4">
      <w:pPr>
        <w:spacing w:line="240" w:lineRule="auto"/>
        <w:jc w:val="center"/>
        <w:rPr>
          <w:rFonts w:ascii="Times New Roman" w:hAnsi="Times New Roman"/>
          <w:sz w:val="28"/>
          <w:szCs w:val="28"/>
        </w:rPr>
      </w:pPr>
      <w:r w:rsidRPr="00A01BD4">
        <w:rPr>
          <w:rFonts w:ascii="Times New Roman" w:hAnsi="Times New Roman"/>
          <w:sz w:val="28"/>
          <w:szCs w:val="28"/>
        </w:rPr>
        <w:t>АДМИНИСТРАЦИЯ ПОСЕЛКА РАМАСУХА</w:t>
      </w:r>
    </w:p>
    <w:p w:rsidR="00C41F6E" w:rsidRPr="00A01BD4" w:rsidRDefault="00C41F6E" w:rsidP="00A01BD4">
      <w:pPr>
        <w:spacing w:line="240" w:lineRule="auto"/>
        <w:jc w:val="center"/>
        <w:rPr>
          <w:rFonts w:ascii="Times New Roman" w:hAnsi="Times New Roman"/>
          <w:sz w:val="28"/>
          <w:szCs w:val="28"/>
        </w:rPr>
      </w:pPr>
      <w:r w:rsidRPr="00A01BD4">
        <w:rPr>
          <w:rFonts w:ascii="Times New Roman" w:hAnsi="Times New Roman"/>
          <w:sz w:val="28"/>
          <w:szCs w:val="28"/>
        </w:rPr>
        <w:t>ПОЧЕПСКОГО РАЙОНА БРЯНСКОЙОБЛАСТИ</w:t>
      </w:r>
    </w:p>
    <w:p w:rsidR="00C41F6E" w:rsidRPr="00A01BD4" w:rsidRDefault="00C41F6E" w:rsidP="00A01BD4">
      <w:pPr>
        <w:spacing w:line="240" w:lineRule="auto"/>
        <w:rPr>
          <w:rFonts w:ascii="Times New Roman" w:hAnsi="Times New Roman"/>
          <w:sz w:val="28"/>
          <w:szCs w:val="28"/>
        </w:rPr>
      </w:pPr>
    </w:p>
    <w:p w:rsidR="00C41F6E" w:rsidRPr="00A01BD4" w:rsidRDefault="00C41F6E" w:rsidP="00A01BD4">
      <w:pPr>
        <w:spacing w:line="240" w:lineRule="auto"/>
        <w:jc w:val="center"/>
        <w:rPr>
          <w:rFonts w:ascii="Times New Roman" w:hAnsi="Times New Roman"/>
          <w:sz w:val="28"/>
          <w:szCs w:val="28"/>
        </w:rPr>
      </w:pPr>
      <w:r w:rsidRPr="00A01BD4">
        <w:rPr>
          <w:rFonts w:ascii="Times New Roman" w:hAnsi="Times New Roman"/>
          <w:sz w:val="28"/>
          <w:szCs w:val="28"/>
        </w:rPr>
        <w:t>ПОСТАНОВЛЕНИЕ</w:t>
      </w:r>
    </w:p>
    <w:p w:rsidR="00C41F6E" w:rsidRPr="00A01BD4" w:rsidRDefault="00C41F6E" w:rsidP="00A01BD4">
      <w:pPr>
        <w:spacing w:line="240" w:lineRule="auto"/>
        <w:rPr>
          <w:rFonts w:ascii="Times New Roman" w:hAnsi="Times New Roman"/>
          <w:sz w:val="28"/>
          <w:szCs w:val="28"/>
        </w:rPr>
      </w:pPr>
      <w:r w:rsidRPr="00A01BD4">
        <w:rPr>
          <w:rFonts w:ascii="Times New Roman" w:hAnsi="Times New Roman"/>
          <w:sz w:val="28"/>
          <w:szCs w:val="28"/>
        </w:rPr>
        <w:t xml:space="preserve">от  </w:t>
      </w:r>
      <w:r>
        <w:rPr>
          <w:rFonts w:ascii="Times New Roman" w:hAnsi="Times New Roman"/>
          <w:sz w:val="28"/>
          <w:szCs w:val="28"/>
        </w:rPr>
        <w:t>21</w:t>
      </w:r>
      <w:r w:rsidRPr="00A01BD4">
        <w:rPr>
          <w:rFonts w:ascii="Times New Roman" w:hAnsi="Times New Roman"/>
          <w:sz w:val="28"/>
          <w:szCs w:val="28"/>
        </w:rPr>
        <w:t>.0</w:t>
      </w:r>
      <w:r>
        <w:rPr>
          <w:rFonts w:ascii="Times New Roman" w:hAnsi="Times New Roman"/>
          <w:sz w:val="28"/>
          <w:szCs w:val="28"/>
        </w:rPr>
        <w:t>3</w:t>
      </w:r>
      <w:r w:rsidRPr="00A01BD4">
        <w:rPr>
          <w:rFonts w:ascii="Times New Roman" w:hAnsi="Times New Roman"/>
          <w:sz w:val="28"/>
          <w:szCs w:val="28"/>
        </w:rPr>
        <w:t xml:space="preserve">.2023       №  </w:t>
      </w:r>
      <w:r>
        <w:rPr>
          <w:rFonts w:ascii="Times New Roman" w:hAnsi="Times New Roman"/>
          <w:sz w:val="28"/>
          <w:szCs w:val="28"/>
        </w:rPr>
        <w:t>33</w:t>
      </w:r>
      <w:r w:rsidRPr="00A01BD4">
        <w:rPr>
          <w:rFonts w:ascii="Times New Roman" w:hAnsi="Times New Roman"/>
          <w:sz w:val="28"/>
          <w:szCs w:val="28"/>
        </w:rPr>
        <w:t xml:space="preserve">                                                    </w:t>
      </w:r>
    </w:p>
    <w:p w:rsidR="00C41F6E" w:rsidRDefault="00C41F6E" w:rsidP="00A01BD4">
      <w:pPr>
        <w:pStyle w:val="NormalWeb"/>
        <w:shd w:val="clear" w:color="auto" w:fill="FFFFFF"/>
        <w:spacing w:before="0" w:beforeAutospacing="0" w:after="150" w:afterAutospacing="0"/>
        <w:rPr>
          <w:color w:val="282828"/>
          <w:sz w:val="28"/>
          <w:szCs w:val="28"/>
        </w:rPr>
      </w:pPr>
      <w:r w:rsidRPr="00A01BD4">
        <w:rPr>
          <w:sz w:val="28"/>
          <w:szCs w:val="28"/>
        </w:rPr>
        <w:t>п. Рамасуха</w:t>
      </w:r>
      <w:r w:rsidRPr="008D1D56">
        <w:rPr>
          <w:sz w:val="28"/>
          <w:szCs w:val="28"/>
        </w:rPr>
        <w:tab/>
      </w:r>
    </w:p>
    <w:p w:rsidR="00C41F6E" w:rsidRDefault="00C41F6E" w:rsidP="000E3C8C">
      <w:pPr>
        <w:pStyle w:val="NormalWeb"/>
        <w:shd w:val="clear" w:color="auto" w:fill="FFFFFF"/>
        <w:spacing w:before="0" w:beforeAutospacing="0" w:after="150" w:afterAutospacing="0"/>
        <w:rPr>
          <w:color w:val="282828"/>
          <w:sz w:val="28"/>
          <w:szCs w:val="28"/>
        </w:rPr>
      </w:pPr>
      <w:r w:rsidRPr="00A01BD4">
        <w:rPr>
          <w:color w:val="282828"/>
          <w:sz w:val="28"/>
          <w:szCs w:val="28"/>
        </w:rPr>
        <w:br/>
        <w:t>Об утверждении Положения</w:t>
      </w:r>
      <w:r w:rsidRPr="00A01BD4">
        <w:rPr>
          <w:color w:val="282828"/>
          <w:sz w:val="28"/>
          <w:szCs w:val="28"/>
        </w:rPr>
        <w:br/>
        <w:t>об организации освещения улиц</w:t>
      </w:r>
      <w:r w:rsidRPr="00A01BD4">
        <w:rPr>
          <w:color w:val="282828"/>
          <w:sz w:val="28"/>
          <w:szCs w:val="28"/>
        </w:rPr>
        <w:br/>
      </w:r>
      <w:r>
        <w:rPr>
          <w:color w:val="282828"/>
          <w:sz w:val="28"/>
          <w:szCs w:val="28"/>
        </w:rPr>
        <w:t xml:space="preserve">Рамасухского городского </w:t>
      </w:r>
      <w:r w:rsidRPr="00A01BD4">
        <w:rPr>
          <w:color w:val="282828"/>
          <w:sz w:val="28"/>
          <w:szCs w:val="28"/>
        </w:rPr>
        <w:t>поселения</w:t>
      </w:r>
    </w:p>
    <w:p w:rsidR="00C41F6E" w:rsidRDefault="00C41F6E" w:rsidP="000E3C8C">
      <w:pPr>
        <w:pStyle w:val="NormalWeb"/>
        <w:shd w:val="clear" w:color="auto" w:fill="FFFFFF"/>
        <w:spacing w:before="0" w:beforeAutospacing="0" w:after="150" w:afterAutospacing="0"/>
        <w:rPr>
          <w:color w:val="282828"/>
          <w:sz w:val="28"/>
          <w:szCs w:val="28"/>
        </w:rPr>
      </w:pPr>
    </w:p>
    <w:p w:rsidR="00C41F6E" w:rsidRPr="00A01BD4" w:rsidRDefault="00C41F6E" w:rsidP="00A01BD4">
      <w:pPr>
        <w:pStyle w:val="NormalWeb"/>
        <w:shd w:val="clear" w:color="auto" w:fill="FFFFFF"/>
        <w:spacing w:before="0" w:beforeAutospacing="0" w:after="150" w:afterAutospacing="0"/>
        <w:rPr>
          <w:color w:val="282828"/>
          <w:sz w:val="28"/>
          <w:szCs w:val="28"/>
        </w:rPr>
      </w:pPr>
      <w:r>
        <w:rPr>
          <w:color w:val="282828"/>
          <w:sz w:val="28"/>
          <w:szCs w:val="28"/>
        </w:rPr>
        <w:t xml:space="preserve">   </w:t>
      </w:r>
      <w:r w:rsidRPr="00A01BD4">
        <w:rPr>
          <w:color w:val="282828"/>
          <w:sz w:val="28"/>
          <w:szCs w:val="28"/>
        </w:rPr>
        <w:t>На основании статьи 14 Федерального закона от 06.10.03 г. № 131-ФЗ «Об общих принципах организации местного самоупр</w:t>
      </w:r>
      <w:r>
        <w:rPr>
          <w:color w:val="282828"/>
          <w:sz w:val="28"/>
          <w:szCs w:val="28"/>
        </w:rPr>
        <w:t>авления в Российской Федерации» администрация поселка Рамасуха</w:t>
      </w:r>
    </w:p>
    <w:p w:rsidR="00C41F6E" w:rsidRPr="00A01BD4" w:rsidRDefault="00C41F6E" w:rsidP="000E3C8C">
      <w:pPr>
        <w:pStyle w:val="NormalWeb"/>
        <w:shd w:val="clear" w:color="auto" w:fill="FFFFFF"/>
        <w:spacing w:before="0" w:beforeAutospacing="0" w:after="150" w:afterAutospacing="0"/>
        <w:rPr>
          <w:color w:val="282828"/>
          <w:sz w:val="28"/>
          <w:szCs w:val="28"/>
        </w:rPr>
      </w:pPr>
      <w:r w:rsidRPr="00A01BD4">
        <w:rPr>
          <w:color w:val="282828"/>
          <w:sz w:val="28"/>
          <w:szCs w:val="28"/>
        </w:rPr>
        <w:br/>
        <w:t>ПОСТАНОВЛЯЕТ:</w:t>
      </w:r>
    </w:p>
    <w:p w:rsidR="00C41F6E" w:rsidRDefault="00C41F6E" w:rsidP="000E3C8C">
      <w:pPr>
        <w:pStyle w:val="NormalWeb"/>
        <w:shd w:val="clear" w:color="auto" w:fill="FFFFFF"/>
        <w:spacing w:before="0" w:beforeAutospacing="0" w:after="150" w:afterAutospacing="0"/>
        <w:rPr>
          <w:color w:val="282828"/>
          <w:sz w:val="28"/>
          <w:szCs w:val="28"/>
        </w:rPr>
      </w:pPr>
      <w:r>
        <w:rPr>
          <w:color w:val="282828"/>
          <w:sz w:val="28"/>
          <w:szCs w:val="28"/>
        </w:rPr>
        <w:t>1</w:t>
      </w:r>
      <w:r w:rsidRPr="00A01BD4">
        <w:rPr>
          <w:color w:val="282828"/>
          <w:sz w:val="28"/>
          <w:szCs w:val="28"/>
        </w:rPr>
        <w:t>.</w:t>
      </w:r>
      <w:r>
        <w:rPr>
          <w:color w:val="282828"/>
          <w:sz w:val="28"/>
          <w:szCs w:val="28"/>
        </w:rPr>
        <w:t xml:space="preserve"> </w:t>
      </w:r>
      <w:r w:rsidRPr="00A01BD4">
        <w:rPr>
          <w:color w:val="282828"/>
          <w:sz w:val="28"/>
          <w:szCs w:val="28"/>
        </w:rPr>
        <w:t xml:space="preserve">Утвердить Положение об организации освещения улиц </w:t>
      </w:r>
      <w:r>
        <w:rPr>
          <w:color w:val="282828"/>
          <w:sz w:val="28"/>
          <w:szCs w:val="28"/>
        </w:rPr>
        <w:t xml:space="preserve">Рамасухского городского </w:t>
      </w:r>
      <w:r w:rsidRPr="00A01BD4">
        <w:rPr>
          <w:color w:val="282828"/>
          <w:sz w:val="28"/>
          <w:szCs w:val="28"/>
        </w:rPr>
        <w:t xml:space="preserve"> поселения согласно приложению.</w:t>
      </w:r>
    </w:p>
    <w:p w:rsidR="00C41F6E" w:rsidRDefault="00C41F6E" w:rsidP="00427CBB">
      <w:pPr>
        <w:spacing w:after="0" w:line="240" w:lineRule="auto"/>
        <w:jc w:val="both"/>
        <w:rPr>
          <w:rFonts w:ascii="Times New Roman" w:hAnsi="Times New Roman"/>
          <w:color w:val="000000"/>
          <w:sz w:val="28"/>
          <w:szCs w:val="28"/>
        </w:rPr>
      </w:pPr>
      <w:r>
        <w:rPr>
          <w:color w:val="282828"/>
          <w:sz w:val="28"/>
          <w:szCs w:val="28"/>
        </w:rPr>
        <w:t xml:space="preserve">2. </w:t>
      </w:r>
      <w:r w:rsidRPr="006C079F">
        <w:rPr>
          <w:rFonts w:ascii="Times New Roman" w:hAnsi="Times New Roman"/>
          <w:color w:val="000000"/>
          <w:sz w:val="28"/>
          <w:szCs w:val="28"/>
        </w:rPr>
        <w:t>Настоящее постановление     опубликовать (обнародовать) согласно действующему законодательству и разместить на официальном сайте администрации в сети «Интернет».</w:t>
      </w:r>
    </w:p>
    <w:p w:rsidR="00C41F6E" w:rsidRDefault="00C41F6E" w:rsidP="00427CBB">
      <w:pPr>
        <w:spacing w:after="0" w:line="240" w:lineRule="auto"/>
        <w:jc w:val="both"/>
        <w:rPr>
          <w:rFonts w:ascii="Times New Roman" w:hAnsi="Times New Roman"/>
          <w:color w:val="000000"/>
          <w:sz w:val="28"/>
          <w:szCs w:val="28"/>
        </w:rPr>
      </w:pPr>
    </w:p>
    <w:p w:rsidR="00C41F6E" w:rsidRDefault="00C41F6E" w:rsidP="00427CBB">
      <w:pPr>
        <w:spacing w:after="0" w:line="240" w:lineRule="auto"/>
        <w:jc w:val="both"/>
        <w:rPr>
          <w:rFonts w:ascii="Times New Roman" w:hAnsi="Times New Roman"/>
          <w:color w:val="000000"/>
          <w:sz w:val="28"/>
          <w:szCs w:val="28"/>
        </w:rPr>
      </w:pPr>
      <w:r>
        <w:rPr>
          <w:rFonts w:ascii="Times New Roman" w:hAnsi="Times New Roman"/>
          <w:color w:val="000000"/>
          <w:sz w:val="28"/>
          <w:szCs w:val="28"/>
        </w:rPr>
        <w:t>3. Контроль за исполнением настоящего постановления оставляю за собой.</w:t>
      </w:r>
    </w:p>
    <w:p w:rsidR="00C41F6E" w:rsidRDefault="00C41F6E" w:rsidP="00427CBB">
      <w:pPr>
        <w:spacing w:after="0" w:line="240" w:lineRule="auto"/>
        <w:jc w:val="both"/>
        <w:rPr>
          <w:rFonts w:ascii="Times New Roman" w:hAnsi="Times New Roman"/>
          <w:color w:val="000000"/>
          <w:sz w:val="28"/>
          <w:szCs w:val="28"/>
        </w:rPr>
      </w:pPr>
    </w:p>
    <w:p w:rsidR="00C41F6E" w:rsidRDefault="00C41F6E" w:rsidP="00427CBB">
      <w:pPr>
        <w:spacing w:after="0" w:line="240" w:lineRule="auto"/>
        <w:jc w:val="both"/>
        <w:rPr>
          <w:rFonts w:ascii="Times New Roman" w:hAnsi="Times New Roman"/>
          <w:color w:val="000000"/>
          <w:sz w:val="28"/>
          <w:szCs w:val="28"/>
        </w:rPr>
      </w:pPr>
    </w:p>
    <w:p w:rsidR="00C41F6E" w:rsidRDefault="00C41F6E" w:rsidP="00427CBB">
      <w:pPr>
        <w:spacing w:after="0" w:line="240" w:lineRule="auto"/>
        <w:jc w:val="both"/>
        <w:rPr>
          <w:rFonts w:ascii="Times New Roman" w:hAnsi="Times New Roman"/>
          <w:color w:val="000000"/>
          <w:sz w:val="28"/>
          <w:szCs w:val="28"/>
        </w:rPr>
      </w:pPr>
    </w:p>
    <w:p w:rsidR="00C41F6E" w:rsidRDefault="00C41F6E" w:rsidP="00427CBB">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Глава администрации </w:t>
      </w:r>
    </w:p>
    <w:p w:rsidR="00C41F6E" w:rsidRDefault="00C41F6E" w:rsidP="00427CBB">
      <w:pPr>
        <w:spacing w:after="0" w:line="240" w:lineRule="auto"/>
        <w:jc w:val="both"/>
        <w:rPr>
          <w:rFonts w:ascii="Times New Roman" w:hAnsi="Times New Roman"/>
          <w:color w:val="000000"/>
          <w:sz w:val="28"/>
          <w:szCs w:val="28"/>
        </w:rPr>
      </w:pPr>
      <w:r>
        <w:rPr>
          <w:rFonts w:ascii="Times New Roman" w:hAnsi="Times New Roman"/>
          <w:color w:val="000000"/>
          <w:sz w:val="28"/>
          <w:szCs w:val="28"/>
        </w:rPr>
        <w:t>Пос. Рамасуха                                                             Е.М. Лощихина</w:t>
      </w:r>
    </w:p>
    <w:p w:rsidR="00C41F6E" w:rsidRDefault="00C41F6E" w:rsidP="00427CBB">
      <w:pPr>
        <w:spacing w:after="0" w:line="240" w:lineRule="auto"/>
        <w:jc w:val="both"/>
        <w:rPr>
          <w:rFonts w:ascii="Times New Roman" w:hAnsi="Times New Roman"/>
          <w:color w:val="000000"/>
          <w:sz w:val="28"/>
          <w:szCs w:val="28"/>
        </w:rPr>
      </w:pPr>
    </w:p>
    <w:p w:rsidR="00C41F6E" w:rsidRDefault="00C41F6E" w:rsidP="00427CBB">
      <w:pPr>
        <w:spacing w:after="0" w:line="240" w:lineRule="auto"/>
        <w:jc w:val="both"/>
        <w:rPr>
          <w:rFonts w:ascii="Times New Roman" w:hAnsi="Times New Roman"/>
          <w:color w:val="000000"/>
          <w:sz w:val="28"/>
          <w:szCs w:val="28"/>
        </w:rPr>
      </w:pPr>
    </w:p>
    <w:p w:rsidR="00C41F6E" w:rsidRDefault="00C41F6E" w:rsidP="00427CBB">
      <w:pPr>
        <w:spacing w:after="0" w:line="240" w:lineRule="auto"/>
        <w:jc w:val="both"/>
        <w:rPr>
          <w:rFonts w:ascii="Times New Roman" w:hAnsi="Times New Roman"/>
          <w:color w:val="000000"/>
          <w:sz w:val="28"/>
          <w:szCs w:val="28"/>
        </w:rPr>
      </w:pPr>
    </w:p>
    <w:p w:rsidR="00C41F6E" w:rsidRDefault="00C41F6E" w:rsidP="00427CBB">
      <w:pPr>
        <w:spacing w:after="0" w:line="240" w:lineRule="auto"/>
        <w:jc w:val="both"/>
        <w:rPr>
          <w:rFonts w:ascii="Times New Roman" w:hAnsi="Times New Roman"/>
          <w:color w:val="000000"/>
          <w:sz w:val="28"/>
          <w:szCs w:val="28"/>
        </w:rPr>
      </w:pPr>
    </w:p>
    <w:p w:rsidR="00C41F6E" w:rsidRDefault="00C41F6E" w:rsidP="00427CBB">
      <w:pPr>
        <w:spacing w:after="0" w:line="240" w:lineRule="auto"/>
        <w:jc w:val="both"/>
        <w:rPr>
          <w:rFonts w:ascii="Times New Roman" w:hAnsi="Times New Roman"/>
          <w:color w:val="000000"/>
          <w:sz w:val="28"/>
          <w:szCs w:val="28"/>
        </w:rPr>
      </w:pPr>
    </w:p>
    <w:p w:rsidR="00C41F6E" w:rsidRDefault="00C41F6E" w:rsidP="00427CBB">
      <w:pPr>
        <w:spacing w:after="0" w:line="240" w:lineRule="auto"/>
        <w:jc w:val="both"/>
        <w:rPr>
          <w:rFonts w:ascii="Times New Roman" w:hAnsi="Times New Roman"/>
          <w:color w:val="000000"/>
          <w:sz w:val="28"/>
          <w:szCs w:val="28"/>
        </w:rPr>
      </w:pPr>
    </w:p>
    <w:p w:rsidR="00C41F6E" w:rsidRDefault="00C41F6E" w:rsidP="00427CBB">
      <w:pPr>
        <w:spacing w:after="0" w:line="240" w:lineRule="auto"/>
        <w:jc w:val="both"/>
        <w:rPr>
          <w:rFonts w:ascii="Times New Roman" w:hAnsi="Times New Roman"/>
          <w:color w:val="000000"/>
          <w:sz w:val="28"/>
          <w:szCs w:val="28"/>
        </w:rPr>
      </w:pPr>
    </w:p>
    <w:p w:rsidR="00C41F6E" w:rsidRPr="006C079F" w:rsidRDefault="00C41F6E" w:rsidP="00427CBB">
      <w:pPr>
        <w:spacing w:after="0" w:line="240" w:lineRule="auto"/>
        <w:jc w:val="both"/>
        <w:rPr>
          <w:rFonts w:ascii="Times New Roman" w:hAnsi="Times New Roman"/>
          <w:color w:val="000000"/>
          <w:sz w:val="28"/>
          <w:szCs w:val="28"/>
        </w:rPr>
      </w:pPr>
    </w:p>
    <w:p w:rsidR="00C41F6E" w:rsidRPr="00A01BD4" w:rsidRDefault="00C41F6E" w:rsidP="000E3C8C">
      <w:pPr>
        <w:pStyle w:val="NormalWeb"/>
        <w:shd w:val="clear" w:color="auto" w:fill="FFFFFF"/>
        <w:spacing w:before="0" w:beforeAutospacing="0" w:after="150" w:afterAutospacing="0"/>
        <w:rPr>
          <w:color w:val="282828"/>
          <w:sz w:val="28"/>
          <w:szCs w:val="28"/>
        </w:rPr>
      </w:pPr>
    </w:p>
    <w:p w:rsidR="00C41F6E" w:rsidRPr="00A01BD4" w:rsidRDefault="00C41F6E" w:rsidP="000E3C8C">
      <w:pPr>
        <w:pStyle w:val="NormalWeb"/>
        <w:shd w:val="clear" w:color="auto" w:fill="FFFFFF"/>
        <w:spacing w:before="0" w:beforeAutospacing="0" w:after="150" w:afterAutospacing="0"/>
        <w:rPr>
          <w:color w:val="282828"/>
          <w:sz w:val="28"/>
          <w:szCs w:val="28"/>
        </w:rPr>
      </w:pPr>
      <w:r w:rsidRPr="00A01BD4">
        <w:rPr>
          <w:color w:val="282828"/>
          <w:sz w:val="28"/>
          <w:szCs w:val="28"/>
        </w:rPr>
        <w:t> </w:t>
      </w:r>
    </w:p>
    <w:p w:rsidR="00C41F6E" w:rsidRDefault="00C41F6E" w:rsidP="000E3C8C">
      <w:pPr>
        <w:pStyle w:val="NormalWeb"/>
        <w:shd w:val="clear" w:color="auto" w:fill="FFFFFF"/>
        <w:spacing w:before="0" w:beforeAutospacing="0" w:after="150" w:afterAutospacing="0"/>
        <w:jc w:val="right"/>
        <w:rPr>
          <w:color w:val="282828"/>
          <w:sz w:val="28"/>
          <w:szCs w:val="28"/>
        </w:rPr>
      </w:pPr>
      <w:r w:rsidRPr="00A01BD4">
        <w:rPr>
          <w:color w:val="282828"/>
          <w:sz w:val="28"/>
          <w:szCs w:val="28"/>
        </w:rPr>
        <w:t>Приложение</w:t>
      </w:r>
      <w:r w:rsidRPr="00A01BD4">
        <w:rPr>
          <w:color w:val="282828"/>
          <w:sz w:val="28"/>
          <w:szCs w:val="28"/>
        </w:rPr>
        <w:br/>
        <w:t>к постановлению администрации</w:t>
      </w:r>
      <w:r w:rsidRPr="00A01BD4">
        <w:rPr>
          <w:color w:val="282828"/>
          <w:sz w:val="28"/>
          <w:szCs w:val="28"/>
        </w:rPr>
        <w:br/>
        <w:t>посел</w:t>
      </w:r>
      <w:r>
        <w:rPr>
          <w:color w:val="282828"/>
          <w:sz w:val="28"/>
          <w:szCs w:val="28"/>
        </w:rPr>
        <w:t xml:space="preserve">ка Рамасуха </w:t>
      </w:r>
    </w:p>
    <w:p w:rsidR="00C41F6E" w:rsidRPr="00A01BD4" w:rsidRDefault="00C41F6E" w:rsidP="000E3C8C">
      <w:pPr>
        <w:pStyle w:val="NormalWeb"/>
        <w:shd w:val="clear" w:color="auto" w:fill="FFFFFF"/>
        <w:spacing w:before="0" w:beforeAutospacing="0" w:after="150" w:afterAutospacing="0"/>
        <w:jc w:val="right"/>
        <w:rPr>
          <w:color w:val="282828"/>
          <w:sz w:val="28"/>
          <w:szCs w:val="28"/>
        </w:rPr>
      </w:pPr>
      <w:r>
        <w:rPr>
          <w:color w:val="282828"/>
          <w:sz w:val="28"/>
          <w:szCs w:val="28"/>
        </w:rPr>
        <w:t>№ 33 от 21.03.2023 г.</w:t>
      </w:r>
    </w:p>
    <w:p w:rsidR="00C41F6E" w:rsidRDefault="00C41F6E" w:rsidP="000E3C8C">
      <w:pPr>
        <w:pStyle w:val="NormalWeb"/>
        <w:shd w:val="clear" w:color="auto" w:fill="FFFFFF"/>
        <w:spacing w:before="0" w:beforeAutospacing="0" w:after="150" w:afterAutospacing="0"/>
        <w:jc w:val="center"/>
        <w:rPr>
          <w:b/>
          <w:color w:val="282828"/>
          <w:sz w:val="28"/>
          <w:szCs w:val="28"/>
        </w:rPr>
      </w:pPr>
      <w:r w:rsidRPr="009A1640">
        <w:rPr>
          <w:b/>
          <w:color w:val="282828"/>
          <w:sz w:val="28"/>
          <w:szCs w:val="28"/>
        </w:rPr>
        <w:t>ПОЛОЖЕНИЕ</w:t>
      </w:r>
      <w:r w:rsidRPr="009A1640">
        <w:rPr>
          <w:b/>
          <w:color w:val="282828"/>
          <w:sz w:val="28"/>
          <w:szCs w:val="28"/>
        </w:rPr>
        <w:br/>
        <w:t>об организации освещения улиц Рамасухского городского поселения</w:t>
      </w:r>
    </w:p>
    <w:p w:rsidR="00C41F6E" w:rsidRPr="009A1640" w:rsidRDefault="00C41F6E" w:rsidP="000E3C8C">
      <w:pPr>
        <w:pStyle w:val="NormalWeb"/>
        <w:shd w:val="clear" w:color="auto" w:fill="FFFFFF"/>
        <w:spacing w:before="0" w:beforeAutospacing="0" w:after="150" w:afterAutospacing="0"/>
        <w:jc w:val="center"/>
        <w:rPr>
          <w:b/>
          <w:color w:val="282828"/>
          <w:sz w:val="28"/>
          <w:szCs w:val="28"/>
        </w:rPr>
      </w:pPr>
    </w:p>
    <w:p w:rsidR="00C41F6E" w:rsidRDefault="00C41F6E" w:rsidP="009A1640">
      <w:pPr>
        <w:pStyle w:val="NormalWeb"/>
        <w:shd w:val="clear" w:color="auto" w:fill="FFFFFF"/>
        <w:spacing w:before="0" w:beforeAutospacing="0" w:after="150" w:afterAutospacing="0"/>
        <w:jc w:val="center"/>
        <w:rPr>
          <w:b/>
          <w:color w:val="282828"/>
          <w:sz w:val="28"/>
          <w:szCs w:val="28"/>
        </w:rPr>
      </w:pPr>
      <w:r w:rsidRPr="009A1640">
        <w:rPr>
          <w:b/>
          <w:color w:val="282828"/>
          <w:sz w:val="28"/>
          <w:szCs w:val="28"/>
        </w:rPr>
        <w:t>1. Общие положения</w:t>
      </w:r>
    </w:p>
    <w:p w:rsidR="00C41F6E" w:rsidRPr="00A01BD4" w:rsidRDefault="00C41F6E" w:rsidP="009A1640">
      <w:pPr>
        <w:pStyle w:val="NormalWeb"/>
        <w:shd w:val="clear" w:color="auto" w:fill="FFFFFF"/>
        <w:spacing w:before="0" w:beforeAutospacing="0" w:after="150" w:afterAutospacing="0"/>
        <w:jc w:val="both"/>
        <w:rPr>
          <w:color w:val="282828"/>
          <w:sz w:val="28"/>
          <w:szCs w:val="28"/>
        </w:rPr>
      </w:pPr>
      <w:r w:rsidRPr="00A01BD4">
        <w:rPr>
          <w:color w:val="282828"/>
          <w:sz w:val="28"/>
          <w:szCs w:val="28"/>
        </w:rPr>
        <w:br/>
        <w:t>1.1. Настоящее Положение разработано в соответствии с Федеральным законом "Об общих принципах организации местного самоуправления в Российской Федерации", постановлением Государственного комитета Российской Федерации по строительству и жилищно-коммунальному комплексу от 27.09.2003 N 170 "Об утверждении правил и норм технической эксплуатации жилищного фонда", действующим СНиП 23-05-95 "Естественное и искусственное освещение",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w:t>
      </w:r>
      <w:r w:rsidRPr="00A01BD4">
        <w:rPr>
          <w:color w:val="282828"/>
          <w:sz w:val="28"/>
          <w:szCs w:val="28"/>
        </w:rPr>
        <w:br/>
        <w:t xml:space="preserve">1.2. Настоящее Положение определяет правила организации освещения улиц в </w:t>
      </w:r>
      <w:r>
        <w:rPr>
          <w:color w:val="282828"/>
          <w:sz w:val="28"/>
          <w:szCs w:val="28"/>
        </w:rPr>
        <w:t xml:space="preserve">Рамасухском городском </w:t>
      </w:r>
      <w:r w:rsidRPr="00A01BD4">
        <w:rPr>
          <w:color w:val="282828"/>
          <w:sz w:val="28"/>
          <w:szCs w:val="28"/>
        </w:rPr>
        <w:t>поселении (далее по тексту - поселение).</w:t>
      </w:r>
    </w:p>
    <w:p w:rsidR="00C41F6E" w:rsidRPr="00A01BD4" w:rsidRDefault="00C41F6E" w:rsidP="009A1640">
      <w:pPr>
        <w:pStyle w:val="NormalWeb"/>
        <w:shd w:val="clear" w:color="auto" w:fill="FFFFFF"/>
        <w:spacing w:before="0" w:beforeAutospacing="0" w:after="150" w:afterAutospacing="0"/>
        <w:rPr>
          <w:color w:val="282828"/>
          <w:sz w:val="28"/>
          <w:szCs w:val="28"/>
        </w:rPr>
      </w:pPr>
      <w:r w:rsidRPr="00A01BD4">
        <w:rPr>
          <w:color w:val="282828"/>
          <w:sz w:val="28"/>
          <w:szCs w:val="28"/>
        </w:rPr>
        <w:t>2. Участники отношений, регулируемых настоящим Положением.</w:t>
      </w:r>
      <w:r w:rsidRPr="00A01BD4">
        <w:rPr>
          <w:color w:val="282828"/>
          <w:sz w:val="28"/>
          <w:szCs w:val="28"/>
        </w:rPr>
        <w:br/>
        <w:t>Участниками являются:</w:t>
      </w:r>
      <w:r w:rsidRPr="00A01BD4">
        <w:rPr>
          <w:color w:val="282828"/>
          <w:sz w:val="28"/>
          <w:szCs w:val="28"/>
        </w:rPr>
        <w:br/>
        <w:t xml:space="preserve">2.1. Совет </w:t>
      </w:r>
      <w:r>
        <w:rPr>
          <w:color w:val="282828"/>
          <w:sz w:val="28"/>
          <w:szCs w:val="28"/>
        </w:rPr>
        <w:t xml:space="preserve">народных </w:t>
      </w:r>
      <w:r w:rsidRPr="00A01BD4">
        <w:rPr>
          <w:color w:val="282828"/>
          <w:sz w:val="28"/>
          <w:szCs w:val="28"/>
        </w:rPr>
        <w:t>депутатов посел</w:t>
      </w:r>
      <w:r>
        <w:rPr>
          <w:color w:val="282828"/>
          <w:sz w:val="28"/>
          <w:szCs w:val="28"/>
        </w:rPr>
        <w:t xml:space="preserve">ка Рамасуха </w:t>
      </w:r>
      <w:r w:rsidRPr="00A01BD4">
        <w:rPr>
          <w:color w:val="282828"/>
          <w:sz w:val="28"/>
          <w:szCs w:val="28"/>
        </w:rPr>
        <w:t xml:space="preserve"> (далее – Совет посел</w:t>
      </w:r>
      <w:r>
        <w:rPr>
          <w:color w:val="282828"/>
          <w:sz w:val="28"/>
          <w:szCs w:val="28"/>
        </w:rPr>
        <w:t>ения</w:t>
      </w:r>
      <w:r w:rsidRPr="00A01BD4">
        <w:rPr>
          <w:color w:val="282828"/>
          <w:sz w:val="28"/>
          <w:szCs w:val="28"/>
        </w:rPr>
        <w:t>).</w:t>
      </w:r>
      <w:r w:rsidRPr="00A01BD4">
        <w:rPr>
          <w:color w:val="282828"/>
          <w:sz w:val="28"/>
          <w:szCs w:val="28"/>
        </w:rPr>
        <w:br/>
        <w:t>2.2. Администрация посел</w:t>
      </w:r>
      <w:r>
        <w:rPr>
          <w:color w:val="282828"/>
          <w:sz w:val="28"/>
          <w:szCs w:val="28"/>
        </w:rPr>
        <w:t xml:space="preserve">ка Рамасуха </w:t>
      </w:r>
      <w:r w:rsidRPr="00A01BD4">
        <w:rPr>
          <w:color w:val="282828"/>
          <w:sz w:val="28"/>
          <w:szCs w:val="28"/>
        </w:rPr>
        <w:t xml:space="preserve"> (далее – администрация посел</w:t>
      </w:r>
      <w:r>
        <w:rPr>
          <w:color w:val="282828"/>
          <w:sz w:val="28"/>
          <w:szCs w:val="28"/>
        </w:rPr>
        <w:t xml:space="preserve">ка </w:t>
      </w:r>
      <w:r w:rsidRPr="00A01BD4">
        <w:rPr>
          <w:color w:val="282828"/>
          <w:sz w:val="28"/>
          <w:szCs w:val="28"/>
        </w:rPr>
        <w:t>).</w:t>
      </w:r>
      <w:r w:rsidRPr="00A01BD4">
        <w:rPr>
          <w:color w:val="282828"/>
          <w:sz w:val="28"/>
          <w:szCs w:val="28"/>
        </w:rPr>
        <w:br/>
        <w:t xml:space="preserve">2.3. Исполнители (специализированные предприятия) услуг по организации освещения улиц в </w:t>
      </w:r>
      <w:r>
        <w:rPr>
          <w:color w:val="282828"/>
          <w:sz w:val="28"/>
          <w:szCs w:val="28"/>
        </w:rPr>
        <w:t xml:space="preserve">Рамасухском городском </w:t>
      </w:r>
      <w:r w:rsidRPr="00A01BD4">
        <w:rPr>
          <w:color w:val="282828"/>
          <w:sz w:val="28"/>
          <w:szCs w:val="28"/>
        </w:rPr>
        <w:t>поселении .</w:t>
      </w:r>
    </w:p>
    <w:p w:rsidR="00C41F6E" w:rsidRPr="00A01BD4" w:rsidRDefault="00C41F6E" w:rsidP="009A1640">
      <w:pPr>
        <w:pStyle w:val="NormalWeb"/>
        <w:shd w:val="clear" w:color="auto" w:fill="FFFFFF"/>
        <w:spacing w:before="0" w:beforeAutospacing="0" w:after="150" w:afterAutospacing="0"/>
        <w:rPr>
          <w:color w:val="282828"/>
          <w:sz w:val="28"/>
          <w:szCs w:val="28"/>
        </w:rPr>
      </w:pPr>
      <w:r>
        <w:rPr>
          <w:color w:val="282828"/>
          <w:sz w:val="28"/>
          <w:szCs w:val="28"/>
        </w:rPr>
        <w:t>3.</w:t>
      </w:r>
      <w:r w:rsidRPr="00A01BD4">
        <w:rPr>
          <w:color w:val="282828"/>
          <w:sz w:val="28"/>
          <w:szCs w:val="28"/>
        </w:rPr>
        <w:t>Полномочия органов местного самоуправления.</w:t>
      </w:r>
      <w:r w:rsidRPr="00A01BD4">
        <w:rPr>
          <w:color w:val="282828"/>
          <w:sz w:val="28"/>
          <w:szCs w:val="28"/>
        </w:rPr>
        <w:br/>
        <w:t>3.1.К полномочиям Совета поселения относится:</w:t>
      </w:r>
      <w:r w:rsidRPr="00A01BD4">
        <w:rPr>
          <w:color w:val="282828"/>
          <w:sz w:val="28"/>
          <w:szCs w:val="28"/>
        </w:rPr>
        <w:br/>
        <w:t>3.1.1. Установление объема финансирования, необходимого для организации освещения улиц в поселении.</w:t>
      </w:r>
      <w:r w:rsidRPr="00A01BD4">
        <w:rPr>
          <w:color w:val="282828"/>
          <w:sz w:val="28"/>
          <w:szCs w:val="28"/>
        </w:rPr>
        <w:br/>
        <w:t>3.1.2. Принятие иных нормативных правовых актов об организации освещения улиц в поселении.</w:t>
      </w:r>
    </w:p>
    <w:p w:rsidR="00C41F6E" w:rsidRPr="00A01BD4" w:rsidRDefault="00C41F6E" w:rsidP="009A1640">
      <w:pPr>
        <w:pStyle w:val="NormalWeb"/>
        <w:shd w:val="clear" w:color="auto" w:fill="FFFFFF"/>
        <w:spacing w:before="0" w:beforeAutospacing="0" w:after="150" w:afterAutospacing="0"/>
        <w:rPr>
          <w:color w:val="282828"/>
          <w:sz w:val="28"/>
          <w:szCs w:val="28"/>
        </w:rPr>
      </w:pPr>
      <w:r w:rsidRPr="00A01BD4">
        <w:rPr>
          <w:color w:val="282828"/>
          <w:sz w:val="28"/>
          <w:szCs w:val="28"/>
        </w:rPr>
        <w:t>3.2. К полномочиям главы посел</w:t>
      </w:r>
      <w:r>
        <w:rPr>
          <w:color w:val="282828"/>
          <w:sz w:val="28"/>
          <w:szCs w:val="28"/>
        </w:rPr>
        <w:t xml:space="preserve">ка Рамасуха </w:t>
      </w:r>
      <w:r w:rsidRPr="00A01BD4">
        <w:rPr>
          <w:color w:val="282828"/>
          <w:sz w:val="28"/>
          <w:szCs w:val="28"/>
        </w:rPr>
        <w:t xml:space="preserve"> (далее – глава посел</w:t>
      </w:r>
      <w:r>
        <w:rPr>
          <w:color w:val="282828"/>
          <w:sz w:val="28"/>
          <w:szCs w:val="28"/>
        </w:rPr>
        <w:t xml:space="preserve">ка </w:t>
      </w:r>
      <w:r w:rsidRPr="00A01BD4">
        <w:rPr>
          <w:color w:val="282828"/>
          <w:sz w:val="28"/>
          <w:szCs w:val="28"/>
        </w:rPr>
        <w:t>) относится:</w:t>
      </w:r>
      <w:r w:rsidRPr="00A01BD4">
        <w:rPr>
          <w:color w:val="282828"/>
          <w:sz w:val="28"/>
          <w:szCs w:val="28"/>
        </w:rPr>
        <w:br/>
        <w:t>3.2.1.Принятие положения об организации освещения улиц в поселении.</w:t>
      </w:r>
      <w:r w:rsidRPr="00A01BD4">
        <w:rPr>
          <w:color w:val="282828"/>
          <w:sz w:val="28"/>
          <w:szCs w:val="28"/>
        </w:rPr>
        <w:br/>
        <w:t xml:space="preserve">3.2.2. Координация деятельности органов местного самоуправления </w:t>
      </w:r>
      <w:r>
        <w:rPr>
          <w:color w:val="282828"/>
          <w:sz w:val="28"/>
          <w:szCs w:val="28"/>
        </w:rPr>
        <w:t xml:space="preserve">городского </w:t>
      </w:r>
      <w:r w:rsidRPr="00A01BD4">
        <w:rPr>
          <w:color w:val="282828"/>
          <w:sz w:val="28"/>
          <w:szCs w:val="28"/>
        </w:rPr>
        <w:t>поселения в области организации освещения улиц в посел</w:t>
      </w:r>
      <w:r>
        <w:rPr>
          <w:color w:val="282828"/>
          <w:sz w:val="28"/>
          <w:szCs w:val="28"/>
        </w:rPr>
        <w:t>ке</w:t>
      </w:r>
      <w:r w:rsidRPr="00A01BD4">
        <w:rPr>
          <w:color w:val="282828"/>
          <w:sz w:val="28"/>
          <w:szCs w:val="28"/>
        </w:rPr>
        <w:t>.</w:t>
      </w:r>
      <w:r w:rsidRPr="00A01BD4">
        <w:rPr>
          <w:color w:val="282828"/>
          <w:sz w:val="28"/>
          <w:szCs w:val="28"/>
        </w:rPr>
        <w:br/>
        <w:t>3.2.3. Утверждение, формирование и созыв совещательных и консультативных органов по вопросам организации освещения улиц.</w:t>
      </w:r>
      <w:r w:rsidRPr="00A01BD4">
        <w:rPr>
          <w:color w:val="282828"/>
          <w:sz w:val="28"/>
          <w:szCs w:val="28"/>
        </w:rPr>
        <w:br/>
        <w:t>3.2.4. Осуществление иных полномочий в сфере организации освещения улиц в поселении.</w:t>
      </w:r>
      <w:r w:rsidRPr="00A01BD4">
        <w:rPr>
          <w:color w:val="282828"/>
          <w:sz w:val="28"/>
          <w:szCs w:val="28"/>
        </w:rPr>
        <w:br/>
        <w:t>3.3. К полномочиям администрации посел</w:t>
      </w:r>
      <w:r>
        <w:rPr>
          <w:color w:val="282828"/>
          <w:sz w:val="28"/>
          <w:szCs w:val="28"/>
        </w:rPr>
        <w:t xml:space="preserve">ка Рамасуха </w:t>
      </w:r>
      <w:r w:rsidRPr="00A01BD4">
        <w:rPr>
          <w:color w:val="282828"/>
          <w:sz w:val="28"/>
          <w:szCs w:val="28"/>
        </w:rPr>
        <w:t xml:space="preserve"> относятся:</w:t>
      </w:r>
      <w:r w:rsidRPr="00A01BD4">
        <w:rPr>
          <w:color w:val="282828"/>
          <w:sz w:val="28"/>
          <w:szCs w:val="28"/>
        </w:rPr>
        <w:br/>
        <w:t xml:space="preserve">3.3.1. Определение приоритетных направлений развития, разработки и обеспечения реализации программ перспективного развития предприятий, обеспечивающих в границах </w:t>
      </w:r>
      <w:r>
        <w:rPr>
          <w:color w:val="282828"/>
          <w:sz w:val="28"/>
          <w:szCs w:val="28"/>
        </w:rPr>
        <w:t xml:space="preserve">городского </w:t>
      </w:r>
      <w:r w:rsidRPr="00A01BD4">
        <w:rPr>
          <w:color w:val="282828"/>
          <w:sz w:val="28"/>
          <w:szCs w:val="28"/>
        </w:rPr>
        <w:t>поселения освещение улиц .</w:t>
      </w:r>
      <w:r w:rsidRPr="00A01BD4">
        <w:rPr>
          <w:color w:val="282828"/>
          <w:sz w:val="28"/>
          <w:szCs w:val="28"/>
        </w:rPr>
        <w:br/>
        <w:t xml:space="preserve">3.3.2. Осуществление контроля за деятельностью специализированных предприятий, обеспечивающих в границах </w:t>
      </w:r>
      <w:r>
        <w:rPr>
          <w:color w:val="282828"/>
          <w:sz w:val="28"/>
          <w:szCs w:val="28"/>
        </w:rPr>
        <w:t xml:space="preserve">городского </w:t>
      </w:r>
      <w:r w:rsidRPr="00A01BD4">
        <w:rPr>
          <w:color w:val="282828"/>
          <w:sz w:val="28"/>
          <w:szCs w:val="28"/>
        </w:rPr>
        <w:t>поселения освещение улиц .</w:t>
      </w:r>
      <w:r w:rsidRPr="00A01BD4">
        <w:rPr>
          <w:color w:val="282828"/>
          <w:sz w:val="28"/>
          <w:szCs w:val="28"/>
        </w:rPr>
        <w:br/>
        <w:t>3.3.3. Контроль за техническим обслуживанием, ремонтом и строительством сетей уличного освещения.</w:t>
      </w:r>
      <w:r w:rsidRPr="00A01BD4">
        <w:rPr>
          <w:color w:val="282828"/>
          <w:sz w:val="28"/>
          <w:szCs w:val="28"/>
        </w:rPr>
        <w:br/>
        <w:t xml:space="preserve">3.3.4. Разработка и утверждение графика включения и отключения уличного освещения в </w:t>
      </w:r>
      <w:r>
        <w:rPr>
          <w:color w:val="282828"/>
          <w:sz w:val="28"/>
          <w:szCs w:val="28"/>
        </w:rPr>
        <w:t xml:space="preserve">городском </w:t>
      </w:r>
      <w:r w:rsidRPr="00A01BD4">
        <w:rPr>
          <w:color w:val="282828"/>
          <w:sz w:val="28"/>
          <w:szCs w:val="28"/>
        </w:rPr>
        <w:t>поселении, а также лимит потребления электроэнергии по уличному освещению на территории поселения.</w:t>
      </w:r>
      <w:r w:rsidRPr="00A01BD4">
        <w:rPr>
          <w:color w:val="282828"/>
          <w:sz w:val="28"/>
          <w:szCs w:val="28"/>
        </w:rPr>
        <w:br/>
        <w:t>3.3.5. Контроль за отключением и включением светильников уличного освещения производится предприятием, получившим муниципальный заказ на выполнение данных видов работ. Исполнитель муниципального заказа до формирования местного бюджета на новый финансовый год обязан представить в администрацию посел</w:t>
      </w:r>
      <w:r>
        <w:rPr>
          <w:color w:val="282828"/>
          <w:sz w:val="28"/>
          <w:szCs w:val="28"/>
        </w:rPr>
        <w:t xml:space="preserve">ка </w:t>
      </w:r>
      <w:r w:rsidRPr="00A01BD4">
        <w:rPr>
          <w:color w:val="282828"/>
          <w:sz w:val="28"/>
          <w:szCs w:val="28"/>
        </w:rPr>
        <w:t xml:space="preserve"> план по объему и финансированию работ.</w:t>
      </w:r>
      <w:r w:rsidRPr="00A01BD4">
        <w:rPr>
          <w:color w:val="282828"/>
          <w:sz w:val="28"/>
          <w:szCs w:val="28"/>
        </w:rPr>
        <w:br/>
        <w:t xml:space="preserve">3.3.6. Определение количества точек уличного освещения на основании перечня сетей уличного освещения </w:t>
      </w:r>
      <w:r>
        <w:rPr>
          <w:color w:val="282828"/>
          <w:sz w:val="28"/>
          <w:szCs w:val="28"/>
        </w:rPr>
        <w:t xml:space="preserve">городского </w:t>
      </w:r>
      <w:r w:rsidRPr="00A01BD4">
        <w:rPr>
          <w:color w:val="282828"/>
          <w:sz w:val="28"/>
          <w:szCs w:val="28"/>
        </w:rPr>
        <w:t>поселения, в котором указано количество светильников, расположенных на улицах и установленная мощность.</w:t>
      </w:r>
      <w:r w:rsidRPr="00A01BD4">
        <w:rPr>
          <w:color w:val="282828"/>
          <w:sz w:val="28"/>
          <w:szCs w:val="28"/>
        </w:rPr>
        <w:br/>
        <w:t>3.3.7.Техническое обслуживание, ремонт и строительство сетей производится предприятием, получившим муниципальный заказ на выполнение данных видов работ. Исполнитель муниципального заказа до формирования местного бюджета на новый финансовый год обязан представить в администрацию посел</w:t>
      </w:r>
      <w:r>
        <w:rPr>
          <w:color w:val="282828"/>
          <w:sz w:val="28"/>
          <w:szCs w:val="28"/>
        </w:rPr>
        <w:t xml:space="preserve">ка </w:t>
      </w:r>
      <w:r w:rsidRPr="00A01BD4">
        <w:rPr>
          <w:color w:val="282828"/>
          <w:sz w:val="28"/>
          <w:szCs w:val="28"/>
        </w:rPr>
        <w:t xml:space="preserve"> план по объему и финансированию работ.</w:t>
      </w:r>
      <w:r w:rsidRPr="00A01BD4">
        <w:rPr>
          <w:color w:val="282828"/>
          <w:sz w:val="28"/>
          <w:szCs w:val="28"/>
        </w:rPr>
        <w:br/>
      </w:r>
      <w:r w:rsidRPr="00A01BD4">
        <w:rPr>
          <w:color w:val="282828"/>
          <w:sz w:val="28"/>
          <w:szCs w:val="28"/>
        </w:rPr>
        <w:br/>
        <w:t>3.3.8.Инвентаризация существующих сетей уличного освещения на территории поселения, при содействии организации, обслуживающей сети уличного освещения.</w:t>
      </w:r>
      <w:r w:rsidRPr="00A01BD4">
        <w:rPr>
          <w:color w:val="282828"/>
          <w:sz w:val="28"/>
          <w:szCs w:val="28"/>
        </w:rPr>
        <w:br/>
        <w:t>3.3.9. Осуществление иных полномочий в соответствии с действующим законодательством.</w:t>
      </w:r>
    </w:p>
    <w:p w:rsidR="00C41F6E" w:rsidRPr="00A01BD4" w:rsidRDefault="00C41F6E" w:rsidP="00B22F01">
      <w:pPr>
        <w:pStyle w:val="NormalWeb"/>
        <w:shd w:val="clear" w:color="auto" w:fill="FFFFFF"/>
        <w:spacing w:before="0" w:beforeAutospacing="0" w:after="150" w:afterAutospacing="0"/>
        <w:rPr>
          <w:color w:val="282828"/>
          <w:sz w:val="28"/>
          <w:szCs w:val="28"/>
        </w:rPr>
      </w:pPr>
      <w:r w:rsidRPr="00A01BD4">
        <w:rPr>
          <w:color w:val="282828"/>
          <w:sz w:val="28"/>
          <w:szCs w:val="28"/>
        </w:rPr>
        <w:t>4. Организация уличного освещения.</w:t>
      </w:r>
      <w:r w:rsidRPr="00A01BD4">
        <w:rPr>
          <w:color w:val="282828"/>
          <w:sz w:val="28"/>
          <w:szCs w:val="28"/>
        </w:rPr>
        <w:br/>
        <w:t>4.1. При орган</w:t>
      </w:r>
      <w:r>
        <w:rPr>
          <w:color w:val="282828"/>
          <w:sz w:val="28"/>
          <w:szCs w:val="28"/>
        </w:rPr>
        <w:t>изации наружного освещения долж</w:t>
      </w:r>
      <w:r w:rsidRPr="00A01BD4">
        <w:rPr>
          <w:color w:val="282828"/>
          <w:sz w:val="28"/>
          <w:szCs w:val="28"/>
        </w:rPr>
        <w:t>ны обеспечиваться:</w:t>
      </w:r>
    </w:p>
    <w:p w:rsidR="00C41F6E" w:rsidRPr="00A01BD4" w:rsidRDefault="00C41F6E" w:rsidP="009A1640">
      <w:pPr>
        <w:pStyle w:val="NormalWeb"/>
        <w:shd w:val="clear" w:color="auto" w:fill="FFFFFF"/>
        <w:spacing w:before="0" w:beforeAutospacing="0" w:after="150" w:afterAutospacing="0"/>
        <w:jc w:val="both"/>
        <w:rPr>
          <w:color w:val="282828"/>
          <w:sz w:val="28"/>
          <w:szCs w:val="28"/>
        </w:rPr>
      </w:pPr>
      <w:r w:rsidRPr="00A01BD4">
        <w:rPr>
          <w:color w:val="282828"/>
          <w:sz w:val="28"/>
          <w:szCs w:val="28"/>
        </w:rPr>
        <w:t>- экономичность установок и рациональное использование электроэнергии;</w:t>
      </w:r>
    </w:p>
    <w:p w:rsidR="00C41F6E" w:rsidRPr="00A01BD4" w:rsidRDefault="00C41F6E" w:rsidP="009A1640">
      <w:pPr>
        <w:pStyle w:val="NormalWeb"/>
        <w:shd w:val="clear" w:color="auto" w:fill="FFFFFF"/>
        <w:spacing w:before="0" w:beforeAutospacing="0" w:after="150" w:afterAutospacing="0"/>
        <w:jc w:val="both"/>
        <w:rPr>
          <w:color w:val="282828"/>
          <w:sz w:val="28"/>
          <w:szCs w:val="28"/>
        </w:rPr>
      </w:pPr>
      <w:r w:rsidRPr="00A01BD4">
        <w:rPr>
          <w:color w:val="282828"/>
          <w:sz w:val="28"/>
          <w:szCs w:val="28"/>
        </w:rPr>
        <w:t>- надежность работы осветительных установок;</w:t>
      </w:r>
    </w:p>
    <w:p w:rsidR="00C41F6E" w:rsidRPr="00A01BD4" w:rsidRDefault="00C41F6E" w:rsidP="009A1640">
      <w:pPr>
        <w:pStyle w:val="NormalWeb"/>
        <w:shd w:val="clear" w:color="auto" w:fill="FFFFFF"/>
        <w:spacing w:before="0" w:beforeAutospacing="0" w:after="150" w:afterAutospacing="0"/>
        <w:jc w:val="both"/>
        <w:rPr>
          <w:color w:val="282828"/>
          <w:sz w:val="28"/>
          <w:szCs w:val="28"/>
        </w:rPr>
      </w:pPr>
      <w:r w:rsidRPr="00A01BD4">
        <w:rPr>
          <w:color w:val="282828"/>
          <w:sz w:val="28"/>
          <w:szCs w:val="28"/>
        </w:rPr>
        <w:t>- безопасность обслуживающего персонала и населения;</w:t>
      </w:r>
    </w:p>
    <w:p w:rsidR="00C41F6E" w:rsidRPr="00A01BD4" w:rsidRDefault="00C41F6E" w:rsidP="00B22F01">
      <w:pPr>
        <w:pStyle w:val="NormalWeb"/>
        <w:shd w:val="clear" w:color="auto" w:fill="FFFFFF"/>
        <w:spacing w:before="0" w:beforeAutospacing="0" w:after="150" w:afterAutospacing="0"/>
        <w:rPr>
          <w:color w:val="282828"/>
          <w:sz w:val="28"/>
          <w:szCs w:val="28"/>
        </w:rPr>
      </w:pPr>
      <w:r w:rsidRPr="00A01BD4">
        <w:rPr>
          <w:color w:val="282828"/>
          <w:sz w:val="28"/>
          <w:szCs w:val="28"/>
        </w:rPr>
        <w:t>- удобство обслуживания и уп</w:t>
      </w:r>
      <w:r>
        <w:rPr>
          <w:color w:val="282828"/>
          <w:sz w:val="28"/>
          <w:szCs w:val="28"/>
        </w:rPr>
        <w:t>равления осветительными установ</w:t>
      </w:r>
      <w:r w:rsidRPr="00A01BD4">
        <w:rPr>
          <w:color w:val="282828"/>
          <w:sz w:val="28"/>
          <w:szCs w:val="28"/>
        </w:rPr>
        <w:t>ками.</w:t>
      </w:r>
      <w:r w:rsidRPr="00A01BD4">
        <w:rPr>
          <w:color w:val="282828"/>
          <w:sz w:val="28"/>
          <w:szCs w:val="28"/>
        </w:rPr>
        <w:br/>
        <w:t>4.2. В зависимости от интенсивности движения по улицам поселения и типов дорожных покрытий принимаются соответствующие уровни освещения проезжей части улиц. Увеличение уровня освещения достигается за счет изменения шага опор, установки дополнительных или более мощных световых приборов, использования осветленного покрытия на переходе и т.п.</w:t>
      </w:r>
      <w:r w:rsidRPr="00A01BD4">
        <w:rPr>
          <w:color w:val="282828"/>
          <w:sz w:val="28"/>
          <w:szCs w:val="28"/>
        </w:rPr>
        <w:br/>
        <w:t>4.3. Схемой развития и реконструкции электрических сетей поселения с учетом типовых решений устанавливается расчет освещенности, выбор светильников, опор, их шага, расстановки и конструктивного исполнения.</w:t>
      </w:r>
      <w:r w:rsidRPr="00A01BD4">
        <w:rPr>
          <w:color w:val="282828"/>
          <w:sz w:val="28"/>
          <w:szCs w:val="28"/>
        </w:rPr>
        <w:br/>
        <w:t>4.4. Включение наружного освещения улиц и дорог согласно Инструкции по проектированию наружного освещения городов, поселков</w:t>
      </w:r>
      <w:r>
        <w:rPr>
          <w:color w:val="282828"/>
          <w:sz w:val="28"/>
          <w:szCs w:val="28"/>
        </w:rPr>
        <w:t xml:space="preserve">, городских </w:t>
      </w:r>
      <w:r w:rsidRPr="00A01BD4">
        <w:rPr>
          <w:color w:val="282828"/>
          <w:sz w:val="28"/>
          <w:szCs w:val="28"/>
        </w:rPr>
        <w:t xml:space="preserve"> и сельских населенных пунктов (СН541-82 Госгражданстроя).</w:t>
      </w:r>
      <w:r w:rsidRPr="00A01BD4">
        <w:rPr>
          <w:color w:val="282828"/>
          <w:sz w:val="28"/>
          <w:szCs w:val="28"/>
        </w:rPr>
        <w:br/>
        <w:t>4.5. Управление сетью наружного освещения выполняется по схеме, которая предусматривает применение таймеров уличного освещения .</w:t>
      </w:r>
      <w:r w:rsidRPr="00A01BD4">
        <w:rPr>
          <w:color w:val="282828"/>
          <w:sz w:val="28"/>
          <w:szCs w:val="28"/>
        </w:rPr>
        <w:br/>
        <w:t xml:space="preserve">4.6. Включение и отключение уличного освещения в </w:t>
      </w:r>
      <w:r>
        <w:rPr>
          <w:color w:val="282828"/>
          <w:sz w:val="28"/>
          <w:szCs w:val="28"/>
        </w:rPr>
        <w:t xml:space="preserve">городском </w:t>
      </w:r>
      <w:r w:rsidRPr="00A01BD4">
        <w:rPr>
          <w:color w:val="282828"/>
          <w:sz w:val="28"/>
          <w:szCs w:val="28"/>
        </w:rPr>
        <w:t>поселении производится автоматически от трансформаторных подстанций и вручную, в зависимости от уровня естественной освещенности, по графику, согласованному с организацией осуществляющей обслуживание сетей уличного освещения.</w:t>
      </w:r>
      <w:r w:rsidRPr="00A01BD4">
        <w:rPr>
          <w:color w:val="282828"/>
          <w:sz w:val="28"/>
          <w:szCs w:val="28"/>
        </w:rPr>
        <w:br/>
        <w:t>4.7. Для освещения улиц, дорог необходимо применять светильники, предназначенные для уличного освещения. При монтаже установок уличного освещения, допускается применение только однотипных светильников, опор и кронштейнов на одной дороге или на одном проезде.</w:t>
      </w:r>
      <w:r w:rsidRPr="00A01BD4">
        <w:rPr>
          <w:color w:val="282828"/>
          <w:sz w:val="28"/>
          <w:szCs w:val="28"/>
        </w:rPr>
        <w:br/>
        <w:t>4.8. Светильники следует монтировать в соответствии с проектной высотой подвеса, углом наклона, расстоянием между светильниками и положением относительно освещаемого участка.</w:t>
      </w:r>
      <w:r w:rsidRPr="00A01BD4">
        <w:rPr>
          <w:color w:val="282828"/>
          <w:sz w:val="28"/>
          <w:szCs w:val="28"/>
        </w:rPr>
        <w:br/>
        <w:t>4.9. Крепление светильников должно быть надежным и исключать возможность произвольного изменения положения светильника в процессе эксплуатации.</w:t>
      </w:r>
      <w:r w:rsidRPr="00A01BD4">
        <w:rPr>
          <w:color w:val="282828"/>
          <w:sz w:val="28"/>
          <w:szCs w:val="28"/>
        </w:rPr>
        <w:br/>
        <w:t>4.10. Пункты питания для наружной установки следует монтировать в шкафах на наружных стенах трансформаторной подстанции. Шкафы пунктов питания при установке на стенах крепят на высоте, доступной для обслуживания без применения подъемных средств.</w:t>
      </w:r>
      <w:r w:rsidRPr="00A01BD4">
        <w:rPr>
          <w:color w:val="282828"/>
          <w:sz w:val="28"/>
          <w:szCs w:val="28"/>
        </w:rPr>
        <w:br/>
        <w:t>4.11.Шкафы пунктов питания уличного освещения оборудуются закрывающимися дверьми с запорами, установленными с внутренней стороны, имеющие надежное устройство, предотвращающее доступ посторонних лиц внутрь. Корпуса металлических шкафов заземляются. Щиты уличного освещения должны быть наружного исполнения.</w:t>
      </w:r>
      <w:r w:rsidRPr="00A01BD4">
        <w:rPr>
          <w:color w:val="282828"/>
          <w:sz w:val="28"/>
          <w:szCs w:val="28"/>
        </w:rPr>
        <w:br/>
        <w:t>4.12. Отказы в работе наружных осветительных установок, связанные с обрывом электрических проводов или повреждением опор, должны устраняться немедленно после обнаружения.</w:t>
      </w:r>
      <w:r w:rsidRPr="00A01BD4">
        <w:rPr>
          <w:color w:val="282828"/>
          <w:sz w:val="28"/>
          <w:szCs w:val="28"/>
        </w:rPr>
        <w:br/>
        <w:t>4.13. Учет потребляемой электроэнергии для уличного освещения производится по показаниям электросчетчиков, установленных в специальных щитах питания уличного освещения на трансформаторных подстанциях.</w:t>
      </w:r>
      <w:r w:rsidRPr="00A01BD4">
        <w:rPr>
          <w:color w:val="282828"/>
          <w:sz w:val="28"/>
          <w:szCs w:val="28"/>
        </w:rPr>
        <w:br/>
        <w:t>4.14. Техническое обслуживание, капитальный ремонт, реконструкцию и строительство сетей уличного освещения поселения производится предприятиями (организациями) осуществляющими обслуживание сетей уличного освещения на основании муниципального контракта заключенного администрацией посел</w:t>
      </w:r>
      <w:r>
        <w:rPr>
          <w:color w:val="282828"/>
          <w:sz w:val="28"/>
          <w:szCs w:val="28"/>
        </w:rPr>
        <w:t>ка</w:t>
      </w:r>
      <w:r w:rsidRPr="00A01BD4">
        <w:rPr>
          <w:color w:val="282828"/>
          <w:sz w:val="28"/>
          <w:szCs w:val="28"/>
        </w:rPr>
        <w:t>, в пределах финансовых средств, предусмотренных в бюджете поселения на данные цели.</w:t>
      </w:r>
      <w:r w:rsidRPr="00A01BD4">
        <w:rPr>
          <w:color w:val="282828"/>
          <w:sz w:val="28"/>
          <w:szCs w:val="28"/>
        </w:rPr>
        <w:br/>
        <w:t>4.15. Контроль, за строительством, реконструкцией, ремонтом и содержанием уличного освещения осуществляется предприятиями, обслуживающими сеть уличного освещения по муниципальному контракту и соответствующими структурными подразделениями администрации посел</w:t>
      </w:r>
      <w:r>
        <w:rPr>
          <w:color w:val="282828"/>
          <w:sz w:val="28"/>
          <w:szCs w:val="28"/>
        </w:rPr>
        <w:t xml:space="preserve">ка </w:t>
      </w:r>
      <w:r w:rsidRPr="00A01BD4">
        <w:rPr>
          <w:color w:val="282828"/>
          <w:sz w:val="28"/>
          <w:szCs w:val="28"/>
        </w:rPr>
        <w:t xml:space="preserve"> в пределах своей компетенции.</w:t>
      </w:r>
      <w:r w:rsidRPr="00A01BD4">
        <w:rPr>
          <w:color w:val="282828"/>
          <w:sz w:val="28"/>
          <w:szCs w:val="28"/>
        </w:rPr>
        <w:br/>
        <w:t>4.16. Администрация посел</w:t>
      </w:r>
      <w:r>
        <w:rPr>
          <w:color w:val="282828"/>
          <w:sz w:val="28"/>
          <w:szCs w:val="28"/>
        </w:rPr>
        <w:t xml:space="preserve">ка </w:t>
      </w:r>
      <w:r w:rsidRPr="00A01BD4">
        <w:rPr>
          <w:color w:val="282828"/>
          <w:sz w:val="28"/>
          <w:szCs w:val="28"/>
        </w:rPr>
        <w:t>, либо уполномоченный орган ежегодно формирует муниципальный заказ на содержание уличного освещения.</w:t>
      </w:r>
      <w:r w:rsidRPr="00A01BD4">
        <w:rPr>
          <w:color w:val="282828"/>
          <w:sz w:val="28"/>
          <w:szCs w:val="28"/>
        </w:rPr>
        <w:br/>
        <w:t>4.17. Финансовое обеспечение организации уличного освещения осуществляется за счет средств бюджета поселения, допускается привлечение инвестиций и других источников финансирования, предусмотренных действующим законодательством.</w:t>
      </w:r>
    </w:p>
    <w:p w:rsidR="00C41F6E" w:rsidRDefault="00C41F6E">
      <w:bookmarkStart w:id="0" w:name="_GoBack"/>
      <w:bookmarkEnd w:id="0"/>
    </w:p>
    <w:sectPr w:rsidR="00C41F6E" w:rsidSect="00EB1F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6C6613"/>
    <w:multiLevelType w:val="multilevel"/>
    <w:tmpl w:val="8290708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0206"/>
    <w:rsid w:val="0009789A"/>
    <w:rsid w:val="000E3C8C"/>
    <w:rsid w:val="003119DF"/>
    <w:rsid w:val="00355EFE"/>
    <w:rsid w:val="00427CBB"/>
    <w:rsid w:val="005F0206"/>
    <w:rsid w:val="006C079F"/>
    <w:rsid w:val="008D1D56"/>
    <w:rsid w:val="009A1640"/>
    <w:rsid w:val="00A01BD4"/>
    <w:rsid w:val="00B22F01"/>
    <w:rsid w:val="00B50F1E"/>
    <w:rsid w:val="00C41F6E"/>
    <w:rsid w:val="00DB2853"/>
    <w:rsid w:val="00DE7127"/>
    <w:rsid w:val="00EB1F6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F65"/>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E3C8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539221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TotalTime>
  <Pages>5</Pages>
  <Words>1312</Words>
  <Characters>7485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4</cp:revision>
  <dcterms:created xsi:type="dcterms:W3CDTF">2023-02-08T12:06:00Z</dcterms:created>
  <dcterms:modified xsi:type="dcterms:W3CDTF">2023-03-23T06:20:00Z</dcterms:modified>
</cp:coreProperties>
</file>